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B06" w:rsidRDefault="00400B06" w:rsidP="00400B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КОМПЛЕКТ ОЛИМПИАДНЫХ ЗАДАНИЙ </w:t>
      </w: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«ФИЗИЧЕСКАЯ КУЛЬТУРА»</w:t>
      </w: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муниципальный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этап, </w:t>
      </w:r>
      <w:r>
        <w:rPr>
          <w:rFonts w:ascii="Times New Roman" w:hAnsi="Times New Roman"/>
          <w:b/>
          <w:sz w:val="24"/>
          <w:szCs w:val="24"/>
        </w:rPr>
        <w:t>7-8 классы)</w:t>
      </w: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ПРАКТИЧЕСКИЙ ТУР</w:t>
      </w:r>
      <w:r>
        <w:rPr>
          <w:rFonts w:ascii="Times New Roman" w:hAnsi="Times New Roman"/>
          <w:b/>
          <w:sz w:val="24"/>
          <w:szCs w:val="24"/>
        </w:rPr>
        <w:t xml:space="preserve"> (девушки)</w:t>
      </w: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Гимнастика (акробатика)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Испытание проводится в виде выполнения акробатического упражнения, которое имеет строго обязательный характер.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изменения установленной последовательности элементов упражнение не оценивается, и участник получает 0,0 баллов.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участник не сумел выполнить какой-либо элемент, оценка снижается на указанную в программе стоимость элемента или соединения, включенный в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</w:t>
      </w:r>
    </w:p>
    <w:p w:rsidR="00400B06" w:rsidRDefault="00400B06" w:rsidP="00400B0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Выполнение упражнения оценивается судейской бригадой, состоящей из трёх человек. Судьи должны находиться друг от друга на расстоянии, не позволяющем обмениваться мнениями до выставления оценки.</w:t>
      </w:r>
    </w:p>
    <w:p w:rsidR="00400B06" w:rsidRDefault="00400B06" w:rsidP="00400B0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выставлении оценки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бóльшая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меньшая из оценок судей отбрасываются, а оставшаяся оценка идёт в зачёт. При этом расхождение между максимальной и минимальной оценками судей не должно быть более 1,0 балла, а расхождение между оценкой, идущей в зачёт, и ближней к ней не должно превышать 0,3 балла. Окончательная оценка выводится с точностью до 0,1 балла.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При выставлении оценки за исполнение каждый из судей вычитает из </w:t>
      </w:r>
      <w:r>
        <w:rPr>
          <w:rFonts w:ascii="Times New Roman" w:eastAsia="Times New Roman" w:hAnsi="Times New Roman"/>
          <w:b/>
          <w:bCs/>
          <w:sz w:val="24"/>
          <w:szCs w:val="24"/>
        </w:rPr>
        <w:t>10,0</w:t>
      </w:r>
      <w:r>
        <w:rPr>
          <w:rFonts w:ascii="Times New Roman" w:eastAsia="Times New Roman" w:hAnsi="Times New Roman"/>
          <w:sz w:val="24"/>
          <w:szCs w:val="24"/>
        </w:rPr>
        <w:t xml:space="preserve"> баллов сбавки, допущенные участником при выполнении элементов и соединений. </w:t>
      </w:r>
      <w:r>
        <w:rPr>
          <w:rFonts w:ascii="Times New Roman" w:hAnsi="Times New Roman"/>
          <w:sz w:val="24"/>
          <w:szCs w:val="24"/>
        </w:rPr>
        <w:t xml:space="preserve">Максимально возможная оценка – </w:t>
      </w:r>
      <w:r>
        <w:rPr>
          <w:rFonts w:ascii="Times New Roman" w:hAnsi="Times New Roman"/>
          <w:b/>
          <w:sz w:val="24"/>
          <w:szCs w:val="24"/>
        </w:rPr>
        <w:t>10,0</w:t>
      </w:r>
      <w:r>
        <w:rPr>
          <w:rFonts w:ascii="Times New Roman" w:hAnsi="Times New Roman"/>
          <w:sz w:val="24"/>
          <w:szCs w:val="24"/>
        </w:rPr>
        <w:t xml:space="preserve"> баллов.</w:t>
      </w:r>
    </w:p>
    <w:p w:rsidR="00400B06" w:rsidRDefault="00400B06" w:rsidP="00400B0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трудности упражнения: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изменения установленной последовательности выполнения элементов, упражнение не оценивается, и участник получает 0,0 баллов;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участник допустил ошибку, пришедшую к невыполнению элемента, оценка снижается на указанную в программе стоимость акробатического элемента или соединения;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акробатические элементы засчитываются участнику, если они выполнены без ошибок, приводящих к сильному, до неузнаваемости искажению.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Оценка исполнения упражнения: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оценивается качество выполнения упражнения в сравнении с идеально возможным вариантом, учитывая требования к технике исполнения отдельных элементов;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выставлении оценки за исполнение от 10,0 баллов вычитаются сбавки за допущенные участником ошибки;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ошибки исполнения могут быть: мелкие (0,1 балла), средние (0,3 балла) и грубые (0,5-1 балл).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9"/>
        <w:gridCol w:w="1696"/>
      </w:tblGrid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ошибки исполнения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Сбавки в баллах</w:t>
            </w:r>
          </w:p>
        </w:tc>
      </w:tr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Отсутствие слитности выполнения, неоправданные паузы между элементами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0,3</w:t>
            </w:r>
          </w:p>
        </w:tc>
      </w:tr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Явное отклонение от оси движения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Выход за пределы акробатической дорожки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Фиксация статической позы менее 2 сек.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Ошибки приземления:</w:t>
            </w: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переступание и незначительное смещение шагом</w:t>
            </w: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широкий шаг или прыжок</w:t>
            </w: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касание пола одной рукой</w:t>
            </w: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касание пола двумя руками, падение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1,0</w:t>
            </w:r>
          </w:p>
        </w:tc>
      </w:tr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Отсутствие четко выраженного начала и окончания упражнения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400B06" w:rsidTr="00400B06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Недостаточная высота полётной фазы прыжков, искажение рабочей осанки, неточное положение туловища, сгибание и/или разведение рук и ног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06" w:rsidRDefault="0040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 – 0,5</w:t>
            </w:r>
          </w:p>
        </w:tc>
      </w:tr>
    </w:tbl>
    <w:p w:rsidR="00400B06" w:rsidRDefault="00400B06" w:rsidP="00400B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0B06" w:rsidRDefault="00400B06" w:rsidP="00400B0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Девушки</w:t>
      </w:r>
    </w:p>
    <w:p w:rsidR="00400B06" w:rsidRDefault="00400B06" w:rsidP="00400B0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И. п. – основная стойка.</w:t>
      </w:r>
    </w:p>
    <w:p w:rsidR="00400B06" w:rsidRDefault="00400B06" w:rsidP="00400B0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1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Шаг вперед 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равновесие, руки в стороны («ласточка») (1,0 балл);</w:t>
      </w:r>
    </w:p>
    <w:p w:rsidR="00400B06" w:rsidRDefault="00400B06" w:rsidP="00400B0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2 –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два 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кувырк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вперёд в упор присев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1,0 +1,0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балла) – перекат назад в стойку на лопатках без помощи рук (1,0 балл) –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опуститься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;</w:t>
      </w:r>
    </w:p>
    <w:p w:rsidR="00400B06" w:rsidRDefault="00400B06" w:rsidP="00400B0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3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мост из положения лежа 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(1,0 балл) –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сед с наклоном вперед 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(0,5 балла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); </w:t>
      </w:r>
    </w:p>
    <w:p w:rsidR="00400B06" w:rsidRDefault="00400B06" w:rsidP="00400B0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4 – сед углом, руки в сторону (1,0 балл) – сед согнув ноги и поворот кругом в упор присев – кувырок назад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упор присев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1,0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балла) – выпрямляясь,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прыжок вверх с поворотом на 180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° (1,0 балл);</w:t>
      </w:r>
    </w:p>
    <w:p w:rsidR="00400B06" w:rsidRDefault="00400B06" w:rsidP="00400B0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5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ахом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одной, толчком другой переворот в сторону («колес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») (1,0 балл)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приставляя ногу по ходу движения, прыжок вверх прогнувшись, ноги врозь</w:t>
      </w:r>
      <w:r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(1,0 балл).</w:t>
      </w:r>
    </w:p>
    <w:p w:rsidR="00400B06" w:rsidRDefault="00400B06" w:rsidP="00400B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0B06" w:rsidRDefault="00400B06" w:rsidP="00400B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Баскетбол</w:t>
      </w:r>
    </w:p>
    <w:p w:rsidR="00400B06" w:rsidRDefault="00400B06" w:rsidP="00400B0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Юноши / Девушки</w:t>
      </w:r>
    </w:p>
    <w:p w:rsidR="00400B06" w:rsidRDefault="00400B06" w:rsidP="00400B0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Испытание девушек и юношей проводится в виде выполнения технических элементов баскетбола, которое имеет строго обязательный порядок и содержание.</w:t>
      </w:r>
    </w:p>
    <w:p w:rsidR="00400B06" w:rsidRDefault="00400B06" w:rsidP="00400B0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оценка выполнения практического задания по баскетболу складывается из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времени, затраченного участником на выполнение всего конкурсного испытания и штрафного времени (за нарушения техники выполнения технических элементов).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Секундомер включается по свистку судьи, с которым начинается движение участника. Остановка времени осуществляется, как только мяч коснётся площадки. 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Штрафное время: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невыполнение броска в кольцо (в случае непопадания) – 10 с;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нарушение правил в технике ведения мяча (пробежка, пронос мяча, двойное ведение, неправильная смена рук, касание фишек-ориентиров) – 3 с;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нарушение техники броска в движении – 5 с. 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стоит на лицевой линии.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сигналу (свисток судьи) он передвигается в защитной стойке (спиной вперед) от фишки к фишке (от лицевой линии к фишке №1, от фишки №1 к фишке №2, и так до фишки №5) до средней линии. 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участник двигается лицом вперед к штрафной линии. Выполняет 3 штрафных броска. После этого ускорение к мячу, который находится на лицевой линии. С ведением мяча обводит фишки №6 (левой рукой)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№7 (правой рукой), №8 (левой рукой), №9 (правой рукой), №10 (левой рукой)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№11 (правой рукой), №12 (левой рукой), №13 (правой рукой). </w:t>
      </w:r>
    </w:p>
    <w:p w:rsidR="00400B06" w:rsidRDefault="00400B06" w:rsidP="00400B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Когда фишки обведены, </w:t>
      </w:r>
      <w:r>
        <w:rPr>
          <w:rFonts w:ascii="Times New Roman" w:hAnsi="Times New Roman"/>
          <w:sz w:val="24"/>
          <w:szCs w:val="24"/>
        </w:rPr>
        <w:t>игрок двигается к ограниченной зоне с ведением мяча и выполняет бросок с двух шагов.</w:t>
      </w:r>
    </w:p>
    <w:p w:rsidR="00400B06" w:rsidRDefault="00400B06" w:rsidP="00400B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10200" cy="3143250"/>
            <wp:effectExtent l="0" t="0" r="0" b="0"/>
            <wp:docPr id="1" name="Рисунок 1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0B06" w:rsidRDefault="00400B06" w:rsidP="00400B06">
      <w:pPr>
        <w:pStyle w:val="c10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/>
          <w:color w:val="000000"/>
        </w:rPr>
      </w:pPr>
      <w:r>
        <w:rPr>
          <w:rStyle w:val="c3"/>
          <w:b/>
          <w:bCs/>
          <w:color w:val="000000"/>
        </w:rPr>
        <w:t>Легкая атлетика</w:t>
      </w:r>
    </w:p>
    <w:p w:rsidR="00400B06" w:rsidRDefault="00400B06" w:rsidP="00400B06">
      <w:pPr>
        <w:pStyle w:val="c7"/>
        <w:shd w:val="clear" w:color="auto" w:fill="FFFFFF"/>
        <w:spacing w:before="0" w:beforeAutospacing="0" w:after="0" w:afterAutospacing="0"/>
        <w:ind w:firstLine="720"/>
        <w:jc w:val="center"/>
        <w:rPr>
          <w:rFonts w:eastAsia="Calibri"/>
          <w:b/>
          <w:i/>
        </w:rPr>
      </w:pPr>
      <w:r>
        <w:rPr>
          <w:rFonts w:eastAsia="Calibri"/>
          <w:b/>
          <w:i/>
        </w:rPr>
        <w:t>Девушки</w:t>
      </w:r>
    </w:p>
    <w:p w:rsidR="00400B06" w:rsidRDefault="00400B06" w:rsidP="00400B06">
      <w:pPr>
        <w:pStyle w:val="c7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>
        <w:rPr>
          <w:rStyle w:val="c3"/>
          <w:color w:val="000000"/>
        </w:rPr>
        <w:t>Конкурсное испытание закл</w:t>
      </w:r>
      <w:r>
        <w:rPr>
          <w:rStyle w:val="c3"/>
          <w:color w:val="000000"/>
        </w:rPr>
        <w:t>ючается в преодолении дистанции 300 м.</w:t>
      </w:r>
    </w:p>
    <w:p w:rsidR="00400B06" w:rsidRDefault="00400B06" w:rsidP="00400B06">
      <w:pPr>
        <w:pStyle w:val="c7"/>
        <w:shd w:val="clear" w:color="auto" w:fill="FFFFFF"/>
        <w:ind w:firstLine="720"/>
        <w:jc w:val="both"/>
      </w:pPr>
      <w:r>
        <w:rPr>
          <w:color w:val="000000"/>
        </w:rPr>
        <w:t>Время преодоления дистанции фиксируется с точностью до десятых долей секунд. Качество выполнения практического задания по легкой атлетике оценивается по показанному времени каждым участником на соответствующей дистанции и их ранжировании по возрастающей: лучшее показанное время – 1 место, худшее – последнее. Участнику, показавшему лучшее время, начисляются максимально возможные «зачетные» баллы (их устанавливают организаторы соответствующих этапов олимпиады); остальные – меньше на процент, соответствующий разнице с лучшим показанным временем.</w:t>
      </w:r>
    </w:p>
    <w:p w:rsidR="00400B06" w:rsidRDefault="00400B06" w:rsidP="00400B0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20163" w:rsidRDefault="00D20163">
      <w:bookmarkStart w:id="0" w:name="_GoBack"/>
      <w:bookmarkEnd w:id="0"/>
    </w:p>
    <w:sectPr w:rsidR="00D2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30521"/>
    <w:multiLevelType w:val="hybridMultilevel"/>
    <w:tmpl w:val="3A6A83D4"/>
    <w:lvl w:ilvl="0" w:tplc="D57231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0075C"/>
    <w:multiLevelType w:val="hybridMultilevel"/>
    <w:tmpl w:val="D91802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63727C"/>
    <w:multiLevelType w:val="hybridMultilevel"/>
    <w:tmpl w:val="20608532"/>
    <w:lvl w:ilvl="0" w:tplc="B952174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DE16E4"/>
    <w:multiLevelType w:val="hybridMultilevel"/>
    <w:tmpl w:val="143CBFF6"/>
    <w:lvl w:ilvl="0" w:tplc="0419000F">
      <w:start w:val="19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4D04E8"/>
    <w:multiLevelType w:val="hybridMultilevel"/>
    <w:tmpl w:val="F8241F72"/>
    <w:lvl w:ilvl="0" w:tplc="0419000F">
      <w:start w:val="2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8FF"/>
    <w:rsid w:val="00400B06"/>
    <w:rsid w:val="004138FF"/>
    <w:rsid w:val="00D2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EFF02-42BC-4C42-898C-8C115B83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B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B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400B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0">
    <w:name w:val="c10"/>
    <w:basedOn w:val="a"/>
    <w:rsid w:val="00400B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400B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400B06"/>
  </w:style>
  <w:style w:type="table" w:styleId="a4">
    <w:name w:val="Table Grid"/>
    <w:basedOn w:val="a1"/>
    <w:uiPriority w:val="59"/>
    <w:rsid w:val="00400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TMFKS</dc:creator>
  <cp:keywords/>
  <dc:description/>
  <cp:lastModifiedBy>TMFKS</cp:lastModifiedBy>
  <cp:revision>2</cp:revision>
  <dcterms:created xsi:type="dcterms:W3CDTF">2018-11-14T12:41:00Z</dcterms:created>
  <dcterms:modified xsi:type="dcterms:W3CDTF">2018-11-14T12:42:00Z</dcterms:modified>
</cp:coreProperties>
</file>